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AE" w:rsidRPr="00BB2604" w:rsidRDefault="00A95293" w:rsidP="00AF75AE">
      <w:pPr>
        <w:tabs>
          <w:tab w:val="left" w:pos="2118"/>
        </w:tabs>
        <w:rPr>
          <w:rFonts w:ascii="Times New Roman" w:hAnsi="Times New Roman" w:cs="Times New Roman"/>
          <w:b/>
          <w:sz w:val="28"/>
          <w:szCs w:val="28"/>
        </w:rPr>
      </w:pPr>
      <w:r w:rsidRPr="00BB2604">
        <w:rPr>
          <w:rFonts w:ascii="Times New Roman" w:hAnsi="Times New Roman" w:cs="Times New Roman"/>
          <w:b/>
          <w:sz w:val="28"/>
          <w:szCs w:val="28"/>
        </w:rPr>
        <w:t>9 класс</w:t>
      </w:r>
      <w:bookmarkStart w:id="0" w:name="_GoBack"/>
      <w:bookmarkEnd w:id="0"/>
    </w:p>
    <w:p w:rsidR="00AF75AE" w:rsidRPr="00BB2604" w:rsidRDefault="00BB2604" w:rsidP="00AF75AE">
      <w:pPr>
        <w:rPr>
          <w:rFonts w:ascii="Times New Roman" w:hAnsi="Times New Roman" w:cs="Times New Roman"/>
          <w:b/>
          <w:sz w:val="28"/>
          <w:szCs w:val="28"/>
        </w:rPr>
      </w:pPr>
      <w:r w:rsidRPr="00BB2604">
        <w:rPr>
          <w:rFonts w:ascii="Times New Roman" w:hAnsi="Times New Roman" w:cs="Times New Roman"/>
          <w:b/>
          <w:sz w:val="28"/>
          <w:szCs w:val="28"/>
        </w:rPr>
        <w:t>Суббота – 23</w:t>
      </w:r>
      <w:r w:rsidR="002C5D21" w:rsidRPr="00BB2604">
        <w:rPr>
          <w:rFonts w:ascii="Times New Roman" w:hAnsi="Times New Roman" w:cs="Times New Roman"/>
          <w:b/>
          <w:sz w:val="28"/>
          <w:szCs w:val="28"/>
        </w:rPr>
        <w:t>.05</w:t>
      </w:r>
      <w:r w:rsidR="00AF75AE" w:rsidRPr="00BB2604">
        <w:rPr>
          <w:rFonts w:ascii="Times New Roman" w:hAnsi="Times New Roman" w:cs="Times New Roman"/>
          <w:b/>
          <w:sz w:val="28"/>
          <w:szCs w:val="28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BB2604" w:rsidRPr="00BB2604" w:rsidTr="003D79A0">
        <w:tc>
          <w:tcPr>
            <w:tcW w:w="1809" w:type="dxa"/>
          </w:tcPr>
          <w:p w:rsidR="00BB2604" w:rsidRPr="00BB2604" w:rsidRDefault="00BB260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762" w:type="dxa"/>
          </w:tcPr>
          <w:p w:rsidR="00BB2604" w:rsidRPr="00BB2604" w:rsidRDefault="00BB2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 xml:space="preserve"> Место Ростовской области в экономике России</w:t>
            </w:r>
          </w:p>
          <w:p w:rsidR="00BB2604" w:rsidRPr="00BB2604" w:rsidRDefault="00BB2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просмотреть</w:t>
            </w: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BB26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https://ppt4web.ru/ehkonomika/ehkonomicheskie-dostizhenija-rostovskojj-oblasti.html</w:t>
              </w:r>
            </w:hyperlink>
            <w:r w:rsidRPr="00BB2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604" w:rsidRPr="00BB2604" w:rsidTr="003D79A0">
        <w:tc>
          <w:tcPr>
            <w:tcW w:w="1809" w:type="dxa"/>
          </w:tcPr>
          <w:p w:rsidR="00BB2604" w:rsidRPr="00BB2604" w:rsidRDefault="00BB260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762" w:type="dxa"/>
          </w:tcPr>
          <w:p w:rsidR="00BB2604" w:rsidRPr="00BB2604" w:rsidRDefault="00BB2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Тема. Латинская Америка в 19 веке. О</w:t>
            </w:r>
            <w:r w:rsidRPr="00BB26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бязательно для всех</w:t>
            </w: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 xml:space="preserve"> на «3»- параграф.26 - читать. В тетради: ответить на вопросы 3 -4 стр.238. На «4 и 5» дополнительно- №5 стр.238 (под синим знаком вопроса</w:t>
            </w:r>
            <w:proofErr w:type="gramStart"/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</w:tr>
      <w:tr w:rsidR="00BB2604" w:rsidRPr="00BB2604" w:rsidTr="003D79A0">
        <w:tc>
          <w:tcPr>
            <w:tcW w:w="1809" w:type="dxa"/>
          </w:tcPr>
          <w:p w:rsidR="00BB2604" w:rsidRPr="00BB2604" w:rsidRDefault="00BB260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762" w:type="dxa"/>
          </w:tcPr>
          <w:p w:rsidR="00BB2604" w:rsidRPr="00BB2604" w:rsidRDefault="00BB260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Прислать задание.</w:t>
            </w:r>
          </w:p>
        </w:tc>
      </w:tr>
      <w:tr w:rsidR="00BB2604" w:rsidRPr="00BB2604" w:rsidTr="003D79A0">
        <w:tc>
          <w:tcPr>
            <w:tcW w:w="1809" w:type="dxa"/>
          </w:tcPr>
          <w:p w:rsidR="00BB2604" w:rsidRPr="00BB2604" w:rsidRDefault="00BB260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7762" w:type="dxa"/>
          </w:tcPr>
          <w:p w:rsidR="00BB2604" w:rsidRPr="00BB2604" w:rsidRDefault="00BB2604" w:rsidP="00BB2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 xml:space="preserve">Тема. Семья – хранитель духовных ценностей. Презентация  </w:t>
            </w:r>
            <w:hyperlink r:id="rId6" w:history="1">
              <w:r w:rsidRPr="00BB26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https://yadi.sk/i/KGpASrfaYT_m3A</w:t>
              </w:r>
            </w:hyperlink>
          </w:p>
          <w:p w:rsidR="00BB2604" w:rsidRPr="00BB2604" w:rsidRDefault="00BB2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604" w:rsidRPr="00BB2604" w:rsidTr="003D79A0">
        <w:tc>
          <w:tcPr>
            <w:tcW w:w="1809" w:type="dxa"/>
          </w:tcPr>
          <w:p w:rsidR="00BB2604" w:rsidRPr="00BB2604" w:rsidRDefault="00BB2604" w:rsidP="003D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762" w:type="dxa"/>
          </w:tcPr>
          <w:p w:rsidR="00BB2604" w:rsidRPr="00BB2604" w:rsidRDefault="00BB2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604">
              <w:rPr>
                <w:rFonts w:ascii="Times New Roman" w:hAnsi="Times New Roman" w:cs="Times New Roman"/>
                <w:sz w:val="28"/>
                <w:szCs w:val="28"/>
              </w:rPr>
              <w:t>С257, задания 8-12 (письменно)</w:t>
            </w:r>
          </w:p>
        </w:tc>
      </w:tr>
    </w:tbl>
    <w:p w:rsidR="00AF75AE" w:rsidRPr="00BB2604" w:rsidRDefault="00AF75AE" w:rsidP="00AF75AE">
      <w:pPr>
        <w:rPr>
          <w:rFonts w:ascii="Times New Roman" w:hAnsi="Times New Roman" w:cs="Times New Roman"/>
          <w:sz w:val="28"/>
          <w:szCs w:val="28"/>
        </w:rPr>
      </w:pPr>
    </w:p>
    <w:p w:rsidR="00EE0D51" w:rsidRPr="00BB2604" w:rsidRDefault="00EE0D51">
      <w:pPr>
        <w:rPr>
          <w:rFonts w:ascii="Times New Roman" w:hAnsi="Times New Roman" w:cs="Times New Roman"/>
          <w:sz w:val="28"/>
          <w:szCs w:val="28"/>
        </w:rPr>
      </w:pPr>
    </w:p>
    <w:p w:rsidR="00BB2604" w:rsidRPr="00BB2604" w:rsidRDefault="00BB2604">
      <w:pPr>
        <w:rPr>
          <w:rFonts w:ascii="Times New Roman" w:hAnsi="Times New Roman" w:cs="Times New Roman"/>
          <w:sz w:val="28"/>
          <w:szCs w:val="28"/>
        </w:rPr>
      </w:pPr>
    </w:p>
    <w:sectPr w:rsidR="00BB2604" w:rsidRPr="00BB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5C"/>
    <w:rsid w:val="0009675C"/>
    <w:rsid w:val="002C5D21"/>
    <w:rsid w:val="008F353A"/>
    <w:rsid w:val="00A95293"/>
    <w:rsid w:val="00AF75AE"/>
    <w:rsid w:val="00BB2604"/>
    <w:rsid w:val="00EE0D51"/>
    <w:rsid w:val="00F4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5D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5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KGpASrfaYT_m3A" TargetMode="External"/><Relationship Id="rId5" Type="http://schemas.openxmlformats.org/officeDocument/2006/relationships/hyperlink" Target="https://ppt4web.ru/ehkonomika/ehkonomicheskie-dostizhenija-rostovskojj-obla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2020-04-24T19:27:00Z</dcterms:created>
  <dcterms:modified xsi:type="dcterms:W3CDTF">2020-05-22T20:23:00Z</dcterms:modified>
</cp:coreProperties>
</file>