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4" w:rsidRPr="00890CAD" w:rsidRDefault="005C2A54" w:rsidP="00890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890CA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Рекомендации по построен</w:t>
      </w:r>
      <w:r w:rsidRPr="00890CA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ию б</w:t>
      </w:r>
      <w:bookmarkStart w:id="0" w:name="_GoBack"/>
      <w:bookmarkEnd w:id="0"/>
      <w:r w:rsidRPr="00890CA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лагоприятных детско-родитель</w:t>
      </w:r>
      <w:r w:rsidRPr="00890CAD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ских отношений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Фундамент личности, или стиль жизни, закладывается и прочно закрепляется в детстве. Он основан на усилиях, направляемых на преодоление чувства неполноценности, на компенсацию и выработку превосходства. Семейная атмосфера, установки, ценности, взаимоуважение членов семьи и здоровая любовь (прежде всего, матери) способствуют развитию у ребенка широкого социального интереса. А. Адлер рассматривает воспитание не только с точки зрения пользы для отдельной семьи и ребенка, но и как деятельность родителей, ощутимо влияющую на состояние общества в целом.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Основными понятиями детско-родительских отношений являются: равенство, но не тождественность между родителями и детьми, как в области прав, так и в области ответственности; сотрудничество, естественные результаты.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Задачи воспитания родителями своих детей заключаются</w:t>
      </w:r>
      <w:r w:rsidRPr="00AC14F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: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• </w:t>
      </w:r>
      <w:r w:rsid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уважении уникальности, индивидуальности и неприкосновенности детей с самого раннего возраста;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• </w:t>
      </w: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понимании</w:t>
      </w:r>
      <w:proofErr w:type="gramEnd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детей, проникновении в их образ мышления, в умении разбираться в мотивах и значении их поступков;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• выработке конструктивных </w:t>
      </w:r>
      <w:hyperlink r:id="rId5" w:tooltip="Взаимоотношение" w:history="1">
        <w:r w:rsidRPr="00AC14F3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взаимоотношений</w:t>
        </w:r>
      </w:hyperlink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 ребенком;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• </w:t>
      </w: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нахождении</w:t>
      </w:r>
      <w:proofErr w:type="gramEnd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собственных приемов воспитания с целью дальнейшего </w:t>
      </w:r>
      <w:hyperlink r:id="rId6" w:tooltip="Развитие ребенка" w:history="1">
        <w:r w:rsidRPr="00AC14F3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развития ребенка</w:t>
        </w:r>
      </w:hyperlink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как личности.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Родителям следует строить свои взаимоотношения с детьми на их искренней поддержке, но нельзя при этом допускать безграничной свободы. В сотрудничестве с ребенком нужно определить обязанности каждого и его ответственность. Установленные ограничения создают у ребенка чувство безопасности и придают уверенность в правильности своих действий. Не следует наказывать детей, так как наказание порождает такую же озлобленность, как и принуждение; нельзя обижать словами. Отклоняя наказание как дисциплинарную меру, включающую превосходство одного человека над другим, родители могут использовать другие коррекционные приемы: развитие логических последствий, применение поощрений.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При решении конкретных ситуаций соблюдайте такие принципы: невмешательство родителей в конфликты между детьми; равное участие всех членов семьи в домашних делах; понимание каждым членом семьи того, что он сам ответствен за порядок в своей комнате и своих вещах.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Особое внимание обратите на истолкование негативного поведения детей, направленного на родителей и учителей. При этом формы неправильного поведения рассматриваются как ошибочные подходы, используя которые дети стараются найти себе место внутри семьи или группы и обеспечить чувство сопричастности, безопасности и признания.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Негативное поведение преследует вполне определенные цели:</w:t>
      </w:r>
    </w:p>
    <w:p w:rsidR="005C2A54" w:rsidRPr="00AC14F3" w:rsidRDefault="005C2A54" w:rsidP="005C2A5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Требование внимания различными способами, в том числе причиняя беспокойство, вызывая раздражение, особенно если в этом дети видят единственный способ, чтобы родители их заметили, занимались ими. Демонстративное неповиновение является следствием ложного вывода детей о том, что они могут самоутвердиться, настояв на исполнении своих желаний, доказав свою силу в противоборстве </w:t>
      </w: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</w:t>
      </w:r>
      <w:proofErr w:type="gramEnd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взрослыми. Месть, возмездие, желание причинять боль другим иногда кажутся детям единственным способом чувствовать себя «важными», значимыми. Утверждение своей несостоятельности или неполноценности, демонстрация подлинного или воображаемого бессилия помогают отказываться от общения, поручений, ответственности. 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Многие дефектные типы поведения — неуспеваемость, лень, ночное недержание мочи, ложь, воровство — могут быть выражением стремления к одной из перечисленных целей. Взрослый, высказав ребенку свое предположение о причинах плохого поведения, должен внимательно относиться к его эмоциональным проявлениям, ориентироваться на спонтанную реакцию, особую улыбку или бле</w:t>
      </w: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ск в гл</w:t>
      </w:r>
      <w:proofErr w:type="gramEnd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азах, рефлекс признания. Затем в подходящее время можно попытаться раскрыть смысл поступка в гипотетической, не осуждающей манере. При таком подходе дети могут по-новому осознать свои действия, опираясь на логичные рассуждения взрослого.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Чтобы дефектные цели детей изменились, родителям нужно преодолеть привычное стремление усилить нажим на ребенка и творчески подойти к поиску адекватных приемов установления новых конструктивных взаимоотношений.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  <w:t>Основные идеи воспитания состоят в следующем: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 контроль родителями собственного поведения (в том числе принятие обязанностей, ответственности, режима, установленного порядка);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 признание права на собственную жизнь — и для родителя, и для ребенка; поддержание чувства достоинства и уважения к себе и ребенку;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- перспективная цель воспитания — формирование здоровой самооценки и жизненных навыков детей, чтобы они были полноправными членами общества и счастливыми людьми. Этой целью должны постоянно руководствоваться родители в поиске ответа на бесчисленные проблемные ситуации.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Ключевые понятия данной системы воспитания — сотрудничество, соучастие; творческий гибкий подход в отношении разных детей; эмоциональная честность; атмосфера любви, поощрения, ободрения.</w:t>
      </w:r>
    </w:p>
    <w:p w:rsidR="005C2A54" w:rsidRPr="00AC14F3" w:rsidRDefault="005C2A54" w:rsidP="00761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Рекомендации родителям для достижения положительного поведения детей: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использовать совместные семейные обсуждения проблем и достижений семьи;</w:t>
      </w:r>
    </w:p>
    <w:p w:rsidR="005C2A54" w:rsidRPr="00AC14F3" w:rsidRDefault="005C2A54" w:rsidP="005C2A5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• расспрашивать ребенка о его проблемах (вместо объяснений и констатации), это способствует развитию навыков мышления и критики. Задавать вопросы детям только при наличии подлинного интереса к мнению и чувствам ребенка. Нельзя задавать вопросы как «ловушки», если родитель заранее знает ответ;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• критикуя ребенка, лучше использовать </w:t>
      </w: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Я-высказывания</w:t>
      </w:r>
      <w:proofErr w:type="gramEnd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 «Я заметил, что ты не почистил зубы. Давай сделаем это сейчас»;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>• давать детям возможность выбора хотя бы между двумя приемлемыми вариантами. По мере взросления детей количество альтернатив должно увеличиваться;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не заставлять или наказывать, а воспитывать, позволяя детям прочувствовать естественные или логические последствия их поступков. Естественные последствия просты: если ребёнок стоит под дождем, он промокает. Логические последствия требуют вмешательства родителей: если ребенок не кладет грязную одежду в корзину для белья, родитель ничего не говорит, но и не стирает эту одежду;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применять не карательные методы коррекции поведения (тайм-аут, установление связи «дополнительная возможность — дополнительная ответственность», включение чувства юмора, замена чрезмерного многословия на корректное действие).</w:t>
      </w:r>
    </w:p>
    <w:p w:rsidR="005C2A54" w:rsidRPr="00AC14F3" w:rsidRDefault="00F73BB6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Особое внимание обратите на то, что негативное поведение детей является следствием ошибочных целей, с типичные трудности при формировании ответственного поведения — это эффективное завершение дел (ребенок перестраивает поведение, начинает выполнять договоренности, но надолго его не хватает) и адекватное отношение к совершенным ошибкам, переживания по этому поводу.</w:t>
      </w:r>
    </w:p>
    <w:p w:rsidR="005C2A54" w:rsidRPr="00AC14F3" w:rsidRDefault="00F73BB6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Важнейшими понятиями детско-родительских отношений — проявление искренних, истинных чувств (и пози</w:t>
      </w:r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softHyphen/>
        <w:t>тивных, и негативных) всеми членами семьи; безусловное принятие своих чувств и чу</w:t>
      </w:r>
      <w:proofErr w:type="gramStart"/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вств бл</w:t>
      </w:r>
      <w:proofErr w:type="gramEnd"/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изких, преданность своему внутреннему Я.</w:t>
      </w:r>
    </w:p>
    <w:p w:rsidR="005C2A54" w:rsidRPr="00AC14F3" w:rsidRDefault="00F73BB6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5C2A54" w:rsidRPr="00AC14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Основные рекомендации: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Родительс</w:t>
      </w:r>
      <w:r w:rsidR="00761206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кая любовь имеет разные уровни: </w:t>
      </w: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это любовь-забота о телесном благополучии ребенка и любовь-забота по отношению к его внутреннему Я, к его способности принимать индивидуальные решения.</w:t>
      </w:r>
      <w:proofErr w:type="gramEnd"/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Родители должны стремиться оказать влияние на ценности и убеждения детей, оставляя за ними свободу выбора конкретных действий.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Стиль общения в семье должен быть основан на открытости, свободе, взаимном уважении.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Нужно научить ребенка самостоятельно справляться с проблемами, постепенно передавая ему ответственность за поиск и принятие решения.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• Родители должны научиться принимать помощь от детей.</w:t>
      </w:r>
    </w:p>
    <w:p w:rsidR="00761206" w:rsidRPr="00AC14F3" w:rsidRDefault="00761206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</w:t>
      </w:r>
      <w:r w:rsidR="005C2A54"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Для позитивного взаимодействия с детьми родителям необходимы три основных умения: </w:t>
      </w:r>
    </w:p>
    <w:p w:rsidR="00761206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слышать, что ребенок хочет сказать родителям; </w:t>
      </w:r>
    </w:p>
    <w:p w:rsidR="00761206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выражать собственные мысли и чувства доступно для понимания ребенка;</w:t>
      </w:r>
    </w:p>
    <w:p w:rsidR="005C2A54" w:rsidRPr="00AC14F3" w:rsidRDefault="005C2A54" w:rsidP="005C2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14F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благополучно разрешать спорные вопросы, так чтобы результатами были довольны обе конфликтующие стороны.</w:t>
      </w:r>
    </w:p>
    <w:p w:rsidR="00B83BF9" w:rsidRPr="00AC14F3" w:rsidRDefault="00B83BF9">
      <w:pPr>
        <w:rPr>
          <w:color w:val="1F497D" w:themeColor="text2"/>
        </w:rPr>
      </w:pPr>
    </w:p>
    <w:sectPr w:rsidR="00B83BF9" w:rsidRPr="00A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3"/>
    <w:rsid w:val="004F3C13"/>
    <w:rsid w:val="005C2A54"/>
    <w:rsid w:val="00761206"/>
    <w:rsid w:val="00890CAD"/>
    <w:rsid w:val="00AC14F3"/>
    <w:rsid w:val="00B83BF9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6</cp:revision>
  <dcterms:created xsi:type="dcterms:W3CDTF">2018-01-15T06:06:00Z</dcterms:created>
  <dcterms:modified xsi:type="dcterms:W3CDTF">2018-01-15T06:13:00Z</dcterms:modified>
</cp:coreProperties>
</file>