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55" w:rsidRPr="00B75681" w:rsidRDefault="00420B55" w:rsidP="00057E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75681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420B55" w:rsidRPr="00B75681" w:rsidRDefault="00641F5A" w:rsidP="00057E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Пятница – 29</w:t>
      </w:r>
      <w:r w:rsidR="00057E05" w:rsidRPr="00B75681">
        <w:rPr>
          <w:rFonts w:ascii="Times New Roman" w:hAnsi="Times New Roman" w:cs="Times New Roman"/>
          <w:b/>
          <w:sz w:val="24"/>
          <w:szCs w:val="24"/>
        </w:rPr>
        <w:t>.05</w:t>
      </w:r>
      <w:r w:rsidR="00420B55" w:rsidRPr="00B75681">
        <w:rPr>
          <w:rFonts w:ascii="Times New Roman" w:hAnsi="Times New Roman" w:cs="Times New Roman"/>
          <w:b/>
          <w:sz w:val="24"/>
          <w:szCs w:val="24"/>
        </w:rPr>
        <w:t>.2020</w:t>
      </w: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2049"/>
      </w:tblGrid>
      <w:tr w:rsidR="00641F5A" w:rsidRPr="00B75681" w:rsidTr="00F63A23">
        <w:trPr>
          <w:trHeight w:val="257"/>
        </w:trPr>
        <w:tc>
          <w:tcPr>
            <w:tcW w:w="1809" w:type="dxa"/>
          </w:tcPr>
          <w:p w:rsidR="00641F5A" w:rsidRPr="00B75681" w:rsidRDefault="00641F5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049" w:type="dxa"/>
          </w:tcPr>
          <w:p w:rsidR="00641F5A" w:rsidRDefault="00641F5A">
            <w:pPr>
              <w:rPr>
                <w:snapToGrid w:val="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r>
              <w:rPr>
                <w:snapToGrid w:val="0"/>
              </w:rPr>
              <w:t>Повторение</w:t>
            </w:r>
          </w:p>
          <w:p w:rsidR="00641F5A" w:rsidRDefault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сделать (д/з)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презентацию </w:t>
            </w:r>
            <w:hyperlink r:id="rId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https://infourok.ru/prezentaciya-na-temu-ohrana-i-racionalnoe-ispolzovanie-zhivmira-klass-599644.html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41F5A" w:rsidRPr="00B75681" w:rsidTr="00F63A23">
        <w:trPr>
          <w:trHeight w:val="418"/>
        </w:trPr>
        <w:tc>
          <w:tcPr>
            <w:tcW w:w="1809" w:type="dxa"/>
          </w:tcPr>
          <w:p w:rsidR="00641F5A" w:rsidRPr="00B75681" w:rsidRDefault="00641F5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2049" w:type="dxa"/>
          </w:tcPr>
          <w:p w:rsidR="00641F5A" w:rsidRPr="00B75681" w:rsidRDefault="00641F5A" w:rsidP="007F71A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F5A">
              <w:rPr>
                <w:rFonts w:ascii="Times New Roman" w:hAnsi="Times New Roman" w:cs="Times New Roman"/>
                <w:i/>
                <w:sz w:val="24"/>
                <w:szCs w:val="24"/>
              </w:rPr>
              <w:t>Тема. Подведем итоги: читать стр. 182- 183. Вопросы и задания к главе 2 на стр.183 – устно</w:t>
            </w:r>
          </w:p>
        </w:tc>
      </w:tr>
      <w:tr w:rsidR="00641F5A" w:rsidRPr="00B75681" w:rsidTr="00F63A23">
        <w:trPr>
          <w:trHeight w:val="257"/>
        </w:trPr>
        <w:tc>
          <w:tcPr>
            <w:tcW w:w="1809" w:type="dxa"/>
          </w:tcPr>
          <w:p w:rsidR="00641F5A" w:rsidRPr="00B75681" w:rsidRDefault="00641F5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12049" w:type="dxa"/>
          </w:tcPr>
          <w:p w:rsidR="00641F5A" w:rsidRDefault="00641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сочинение-рассуждение  на тему «Почему мир меняется вокруг взрослеющего ребёнка?»</w:t>
            </w:r>
          </w:p>
        </w:tc>
      </w:tr>
      <w:tr w:rsidR="00641F5A" w:rsidRPr="00B75681" w:rsidTr="00F63A23">
        <w:trPr>
          <w:trHeight w:val="257"/>
        </w:trPr>
        <w:tc>
          <w:tcPr>
            <w:tcW w:w="1809" w:type="dxa"/>
          </w:tcPr>
          <w:p w:rsidR="00641F5A" w:rsidRPr="00B75681" w:rsidRDefault="00641F5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2049" w:type="dxa"/>
          </w:tcPr>
          <w:p w:rsidR="00641F5A" w:rsidRDefault="00641F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Обобщение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Составление списка на лето</w:t>
            </w:r>
          </w:p>
        </w:tc>
      </w:tr>
      <w:tr w:rsidR="00641F5A" w:rsidRPr="00B75681" w:rsidTr="00F63A23">
        <w:trPr>
          <w:trHeight w:val="257"/>
        </w:trPr>
        <w:tc>
          <w:tcPr>
            <w:tcW w:w="1809" w:type="dxa"/>
          </w:tcPr>
          <w:p w:rsidR="00641F5A" w:rsidRPr="00B75681" w:rsidRDefault="00641F5A" w:rsidP="00A26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2049" w:type="dxa"/>
          </w:tcPr>
          <w:p w:rsidR="00641F5A" w:rsidRDefault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Повторение. Стр. 239-243. П. 8,9, 12, 13, 18, 19</w:t>
            </w:r>
          </w:p>
        </w:tc>
      </w:tr>
      <w:tr w:rsidR="00641F5A" w:rsidRPr="00B75681" w:rsidTr="00641F5A">
        <w:trPr>
          <w:trHeight w:val="1388"/>
        </w:trPr>
        <w:tc>
          <w:tcPr>
            <w:tcW w:w="1809" w:type="dxa"/>
          </w:tcPr>
          <w:p w:rsidR="00641F5A" w:rsidRPr="00B75681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Физкультура </w:t>
            </w:r>
          </w:p>
        </w:tc>
        <w:tc>
          <w:tcPr>
            <w:tcW w:w="12049" w:type="dxa"/>
          </w:tcPr>
          <w:p w:rsidR="00641F5A" w:rsidRPr="00CB483C" w:rsidRDefault="00641F5A" w:rsidP="00641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3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gramStart"/>
            <w:r w:rsidRPr="00CB483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B483C">
              <w:rPr>
                <w:rFonts w:ascii="Times New Roman" w:hAnsi="Times New Roman" w:cs="Times New Roman"/>
                <w:sz w:val="28"/>
                <w:szCs w:val="28"/>
              </w:rPr>
              <w:t xml:space="preserve"> «Повторение </w:t>
            </w:r>
            <w:proofErr w:type="gramStart"/>
            <w:r w:rsidRPr="00CB483C"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 w:rsidRPr="00CB483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41F5A" w:rsidRPr="00CB483C" w:rsidRDefault="00641F5A" w:rsidP="00641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CB483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https://fitnessadvice.ru/kompleks-uprazhnenij-v-domashnix-usloviyax/</w:t>
              </w:r>
            </w:hyperlink>
            <w:r w:rsidRPr="00CB483C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комплекс упражнений на все группы мышц.</w:t>
            </w:r>
          </w:p>
          <w:p w:rsidR="00641F5A" w:rsidRPr="00DB0A76" w:rsidRDefault="00641F5A" w:rsidP="00641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83C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на свой выбор.</w:t>
            </w:r>
          </w:p>
        </w:tc>
      </w:tr>
      <w:tr w:rsidR="00641F5A" w:rsidRPr="00B75681" w:rsidTr="00F63A23">
        <w:trPr>
          <w:trHeight w:val="273"/>
        </w:trPr>
        <w:tc>
          <w:tcPr>
            <w:tcW w:w="13858" w:type="dxa"/>
            <w:gridSpan w:val="2"/>
          </w:tcPr>
          <w:p w:rsidR="00641F5A" w:rsidRPr="00B75681" w:rsidRDefault="00641F5A" w:rsidP="00641F5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</w:tr>
      <w:tr w:rsidR="00641F5A" w:rsidRPr="00B75681" w:rsidTr="00F63A23">
        <w:trPr>
          <w:trHeight w:val="273"/>
        </w:trPr>
        <w:tc>
          <w:tcPr>
            <w:tcW w:w="1809" w:type="dxa"/>
          </w:tcPr>
          <w:p w:rsidR="00641F5A" w:rsidRPr="00B75681" w:rsidRDefault="00641F5A" w:rsidP="00641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681">
              <w:rPr>
                <w:rFonts w:ascii="Times New Roman" w:hAnsi="Times New Roman" w:cs="Times New Roman"/>
                <w:sz w:val="24"/>
                <w:szCs w:val="24"/>
              </w:rPr>
              <w:t>Ермолова Н.Ф.</w:t>
            </w:r>
          </w:p>
        </w:tc>
        <w:tc>
          <w:tcPr>
            <w:tcW w:w="12049" w:type="dxa"/>
          </w:tcPr>
          <w:p w:rsidR="00641F5A" w:rsidRPr="00B75681" w:rsidRDefault="00641F5A" w:rsidP="00641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5A">
              <w:rPr>
                <w:rFonts w:ascii="Times New Roman" w:hAnsi="Times New Roman" w:cs="Times New Roman"/>
                <w:sz w:val="24"/>
                <w:szCs w:val="24"/>
              </w:rPr>
              <w:t>Романовы (Петр</w:t>
            </w:r>
            <w:proofErr w:type="gramStart"/>
            <w:r w:rsidRPr="00641F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641F5A">
              <w:rPr>
                <w:rFonts w:ascii="Times New Roman" w:hAnsi="Times New Roman" w:cs="Times New Roman"/>
                <w:sz w:val="24"/>
                <w:szCs w:val="24"/>
              </w:rPr>
              <w:t xml:space="preserve"> Великий)  3 фильм  -</w:t>
            </w:r>
            <w:hyperlink r:id="rId7" w:history="1">
              <w:r w:rsidRPr="00641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https://yadi.sk/i/cGIsxLx1L5vfPw</w:t>
              </w:r>
            </w:hyperlink>
          </w:p>
        </w:tc>
      </w:tr>
    </w:tbl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0B55" w:rsidRPr="00B75681" w:rsidRDefault="00420B55" w:rsidP="00420B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20B55" w:rsidRPr="00B75681" w:rsidRDefault="00420B55">
      <w:pPr>
        <w:rPr>
          <w:rFonts w:ascii="Times New Roman" w:hAnsi="Times New Roman" w:cs="Times New Roman"/>
          <w:sz w:val="24"/>
          <w:szCs w:val="24"/>
        </w:rPr>
      </w:pPr>
    </w:p>
    <w:sectPr w:rsidR="00420B55" w:rsidRPr="00B75681" w:rsidSect="00F63A2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4D"/>
    <w:rsid w:val="00057E05"/>
    <w:rsid w:val="0006269A"/>
    <w:rsid w:val="001E34AE"/>
    <w:rsid w:val="002765E5"/>
    <w:rsid w:val="00420B55"/>
    <w:rsid w:val="00641F5A"/>
    <w:rsid w:val="00966423"/>
    <w:rsid w:val="00B75681"/>
    <w:rsid w:val="00CE664D"/>
    <w:rsid w:val="00F6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B55"/>
    <w:rPr>
      <w:color w:val="0000FF" w:themeColor="hyperlink"/>
      <w:u w:val="single"/>
    </w:rPr>
  </w:style>
  <w:style w:type="paragraph" w:styleId="a5">
    <w:name w:val="No Spacing"/>
    <w:uiPriority w:val="1"/>
    <w:qFormat/>
    <w:rsid w:val="00420B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B55"/>
    <w:rPr>
      <w:color w:val="0000FF" w:themeColor="hyperlink"/>
      <w:u w:val="single"/>
    </w:rPr>
  </w:style>
  <w:style w:type="paragraph" w:styleId="a5">
    <w:name w:val="No Spacing"/>
    <w:uiPriority w:val="1"/>
    <w:qFormat/>
    <w:rsid w:val="00420B5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62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26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cGIsxLx1L5vfP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itnessadvice.ru/kompleks-uprazhnenij-v-domashnix-usloviyax/" TargetMode="External"/><Relationship Id="rId5" Type="http://schemas.openxmlformats.org/officeDocument/2006/relationships/hyperlink" Target="https://infourok.ru/prezentaciya-na-temu-ohrana-i-racionalnoe-ispolzovanie-zhivmira-klass-599644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2020-04-16T19:08:00Z</dcterms:created>
  <dcterms:modified xsi:type="dcterms:W3CDTF">2020-05-29T03:24:00Z</dcterms:modified>
</cp:coreProperties>
</file>